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D8B20" w14:textId="77777777" w:rsidR="00ED0B3A" w:rsidRPr="008647EB" w:rsidRDefault="00ED0B3A" w:rsidP="00ED0B3A">
      <w:pPr>
        <w:spacing w:after="0" w:line="240" w:lineRule="auto"/>
        <w:jc w:val="center"/>
        <w:rPr>
          <w:b/>
          <w:caps/>
        </w:rPr>
      </w:pPr>
      <w:r w:rsidRPr="008647EB">
        <w:rPr>
          <w:b/>
          <w:caps/>
        </w:rPr>
        <w:t>DOCKET NO</w:t>
      </w:r>
      <w:r>
        <w:rPr>
          <w:b/>
          <w:caps/>
        </w:rPr>
        <w:t>. 55942</w:t>
      </w:r>
    </w:p>
    <w:p w14:paraId="433F41D6" w14:textId="77777777" w:rsidR="00ED0B3A" w:rsidRPr="008647EB" w:rsidRDefault="00ED0B3A" w:rsidP="00ED0B3A">
      <w:pPr>
        <w:spacing w:after="0" w:line="240" w:lineRule="auto"/>
        <w:jc w:val="center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ED0B3A" w:rsidRPr="008647EB" w14:paraId="6A7E2BF9" w14:textId="77777777" w:rsidTr="004D2A68">
        <w:trPr>
          <w:trHeight w:val="982"/>
        </w:trPr>
        <w:tc>
          <w:tcPr>
            <w:tcW w:w="4557" w:type="dxa"/>
          </w:tcPr>
          <w:p w14:paraId="6CCD8834" w14:textId="4E0FEABF" w:rsidR="00ED0B3A" w:rsidRPr="008647EB" w:rsidRDefault="00ED0B3A" w:rsidP="004D2A68">
            <w:pPr>
              <w:spacing w:after="0" w:line="240" w:lineRule="auto"/>
              <w:rPr>
                <w:b/>
                <w:szCs w:val="20"/>
              </w:rPr>
            </w:pPr>
            <w:r w:rsidRPr="00E15617">
              <w:rPr>
                <w:b/>
                <w:szCs w:val="20"/>
              </w:rPr>
              <w:t>RATEPAYERS APPEAL</w:t>
            </w:r>
            <w:r w:rsidR="00C76CF9">
              <w:rPr>
                <w:b/>
                <w:szCs w:val="20"/>
              </w:rPr>
              <w:t xml:space="preserve"> OF</w:t>
            </w:r>
            <w:r w:rsidRPr="00E15617">
              <w:rPr>
                <w:b/>
                <w:szCs w:val="20"/>
              </w:rPr>
              <w:t xml:space="preserve"> THE WATER AND WASTEWATER RATES ESTABLISHED BY THE CITY OF ROCKPORT</w:t>
            </w:r>
          </w:p>
        </w:tc>
        <w:tc>
          <w:tcPr>
            <w:tcW w:w="378" w:type="dxa"/>
          </w:tcPr>
          <w:p w14:paraId="23EF2E73" w14:textId="77777777" w:rsidR="00ED0B3A" w:rsidRPr="008647EB" w:rsidRDefault="00ED0B3A" w:rsidP="004D2A68">
            <w:pPr>
              <w:spacing w:after="0" w:line="240" w:lineRule="auto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9D5B97C" w14:textId="77777777" w:rsidR="00ED0B3A" w:rsidRPr="008647EB" w:rsidRDefault="00ED0B3A" w:rsidP="004D2A68">
            <w:pPr>
              <w:spacing w:after="0" w:line="240" w:lineRule="auto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7399D5F" w14:textId="77777777" w:rsidR="00ED0B3A" w:rsidRPr="008647EB" w:rsidRDefault="00ED0B3A" w:rsidP="004D2A68">
            <w:pPr>
              <w:spacing w:after="0" w:line="240" w:lineRule="auto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83D49E" w14:textId="61177F3D" w:rsidR="00ED0B3A" w:rsidRPr="008647EB" w:rsidRDefault="00ED0B3A" w:rsidP="004166F3">
            <w:pPr>
              <w:spacing w:after="0" w:line="276" w:lineRule="auto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48" w:type="dxa"/>
          </w:tcPr>
          <w:p w14:paraId="1B808565" w14:textId="77777777" w:rsidR="00ED0B3A" w:rsidRPr="008647EB" w:rsidRDefault="00ED0B3A" w:rsidP="004D2A6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C8A3EEC" w14:textId="77777777" w:rsidR="00ED0B3A" w:rsidRPr="008647EB" w:rsidRDefault="00ED0B3A" w:rsidP="004D2A6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b/>
                <w:bCs/>
                <w:caps/>
                <w:szCs w:val="20"/>
              </w:rPr>
            </w:pPr>
          </w:p>
          <w:p w14:paraId="4E9CA54C" w14:textId="77777777" w:rsidR="00ED0B3A" w:rsidRPr="008647EB" w:rsidRDefault="00ED0B3A" w:rsidP="004D2A68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569E7B9" w14:textId="77777777" w:rsidR="00ED0B3A" w:rsidRDefault="00ED0B3A" w:rsidP="00ED0B3A">
      <w:pPr>
        <w:spacing w:after="0" w:line="240" w:lineRule="auto"/>
        <w:rPr>
          <w:szCs w:val="20"/>
        </w:rPr>
      </w:pPr>
    </w:p>
    <w:p w14:paraId="4AEB45C6" w14:textId="40830C64" w:rsidR="00ED0B3A" w:rsidRPr="008647EB" w:rsidRDefault="00ED0B3A" w:rsidP="00ED0B3A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commission Staff’s recommendation on </w:t>
      </w:r>
      <w:r w:rsidR="003E4266">
        <w:rPr>
          <w:b/>
          <w:caps/>
        </w:rPr>
        <w:t>sufficiency of the city of rockport’s refunds</w:t>
      </w:r>
    </w:p>
    <w:p w14:paraId="3EE0A528" w14:textId="77777777" w:rsidR="00ED0B3A" w:rsidRDefault="00ED0B3A" w:rsidP="00ED0B3A">
      <w:pPr>
        <w:spacing w:after="0" w:line="240" w:lineRule="auto"/>
        <w:rPr>
          <w:szCs w:val="20"/>
        </w:rPr>
      </w:pPr>
    </w:p>
    <w:p w14:paraId="4B2CBC68" w14:textId="27EA534D" w:rsidR="00ED0B3A" w:rsidRPr="004872DC" w:rsidRDefault="00ED0B3A" w:rsidP="004166F3">
      <w:pPr>
        <w:spacing w:after="0" w:line="360" w:lineRule="auto"/>
      </w:pPr>
      <w:r>
        <w:rPr>
          <w:szCs w:val="20"/>
        </w:rPr>
        <w:tab/>
        <w:t>On December 4, 2023,</w:t>
      </w:r>
      <w:r w:rsidR="004872DC">
        <w:rPr>
          <w:szCs w:val="20"/>
        </w:rPr>
        <w:t xml:space="preserve"> certain</w:t>
      </w:r>
      <w:r>
        <w:rPr>
          <w:szCs w:val="20"/>
        </w:rPr>
        <w:t xml:space="preserve"> </w:t>
      </w:r>
      <w:r>
        <w:t xml:space="preserve">ratepayers </w:t>
      </w:r>
      <w:r w:rsidR="004872DC">
        <w:t>(</w:t>
      </w:r>
      <w:r w:rsidR="00EB4B0F">
        <w:t>Petitioners</w:t>
      </w:r>
      <w:r w:rsidR="004872DC">
        <w:t xml:space="preserve">) outside </w:t>
      </w:r>
      <w:r>
        <w:t>of the City of Rockport (</w:t>
      </w:r>
      <w:r w:rsidR="00EB4B0F">
        <w:t>the City</w:t>
      </w:r>
      <w:r>
        <w:t xml:space="preserve">) filed a petition appealing </w:t>
      </w:r>
      <w:r w:rsidR="00EB4B0F">
        <w:t>the City</w:t>
      </w:r>
      <w:r>
        <w:t>'s water and wastewater rates under Texas Water Code §</w:t>
      </w:r>
      <w:r w:rsidR="00EB4B0F">
        <w:t> </w:t>
      </w:r>
      <w:r>
        <w:t>13.043(b)</w:t>
      </w:r>
      <w:r w:rsidR="004872DC">
        <w:t>(3) and 16 Texas Administrative Code § 24.101(c)(3)</w:t>
      </w:r>
      <w:r>
        <w:t>.</w:t>
      </w:r>
    </w:p>
    <w:p w14:paraId="073FE7E9" w14:textId="3284A5C8" w:rsidR="00735566" w:rsidRDefault="00ED0B3A" w:rsidP="004166F3">
      <w:pPr>
        <w:spacing w:line="360" w:lineRule="auto"/>
        <w:rPr>
          <w:szCs w:val="20"/>
        </w:rPr>
      </w:pPr>
      <w:r>
        <w:rPr>
          <w:szCs w:val="20"/>
        </w:rPr>
        <w:tab/>
        <w:t xml:space="preserve">On </w:t>
      </w:r>
      <w:r w:rsidR="00C76CF9">
        <w:rPr>
          <w:szCs w:val="20"/>
        </w:rPr>
        <w:t>August 5</w:t>
      </w:r>
      <w:r>
        <w:rPr>
          <w:szCs w:val="20"/>
        </w:rPr>
        <w:t xml:space="preserve">, 2024, the administrative law judge filed Order No. </w:t>
      </w:r>
      <w:r w:rsidR="00C76CF9">
        <w:rPr>
          <w:szCs w:val="20"/>
        </w:rPr>
        <w:t>10</w:t>
      </w:r>
      <w:r>
        <w:rPr>
          <w:szCs w:val="20"/>
        </w:rPr>
        <w:t xml:space="preserve">, </w:t>
      </w:r>
      <w:r w:rsidR="00C76CF9">
        <w:rPr>
          <w:szCs w:val="20"/>
        </w:rPr>
        <w:t xml:space="preserve">lifting the </w:t>
      </w:r>
      <w:proofErr w:type="gramStart"/>
      <w:r w:rsidR="00C76CF9">
        <w:rPr>
          <w:szCs w:val="20"/>
        </w:rPr>
        <w:t>abatement</w:t>
      </w:r>
      <w:proofErr w:type="gramEnd"/>
      <w:r w:rsidR="00C76CF9">
        <w:rPr>
          <w:szCs w:val="20"/>
        </w:rPr>
        <w:t xml:space="preserve"> and </w:t>
      </w:r>
      <w:r>
        <w:rPr>
          <w:szCs w:val="20"/>
        </w:rPr>
        <w:t xml:space="preserve">directing the Staff (Staff) of the Public Utility Commission of Texas (Commission) </w:t>
      </w:r>
      <w:r w:rsidR="00EB4B0F">
        <w:rPr>
          <w:szCs w:val="20"/>
        </w:rPr>
        <w:t>to provide a recommendation</w:t>
      </w:r>
      <w:r>
        <w:t xml:space="preserve"> on the sufficiency of the City's refunds </w:t>
      </w:r>
      <w:r w:rsidR="003E4266">
        <w:t>and</w:t>
      </w:r>
      <w:r>
        <w:t xml:space="preserve"> propose additional </w:t>
      </w:r>
      <w:r w:rsidR="00EB4B0F">
        <w:t>schedule, if needed,</w:t>
      </w:r>
      <w:r>
        <w:t xml:space="preserve"> by </w:t>
      </w:r>
      <w:r w:rsidR="00C76CF9">
        <w:t>August 15</w:t>
      </w:r>
      <w:r>
        <w:t>, 2024</w:t>
      </w:r>
      <w:r>
        <w:rPr>
          <w:szCs w:val="20"/>
        </w:rPr>
        <w:t>. Therefore, this pleading is timely filed.</w:t>
      </w:r>
    </w:p>
    <w:p w14:paraId="7E1A2F60" w14:textId="448DDEE8" w:rsidR="00ED0B3A" w:rsidRDefault="003E4266" w:rsidP="004166F3">
      <w:pPr>
        <w:numPr>
          <w:ilvl w:val="0"/>
          <w:numId w:val="1"/>
        </w:numPr>
        <w:spacing w:before="120" w:after="0" w:line="360" w:lineRule="auto"/>
        <w:ind w:left="0" w:firstLine="0"/>
        <w:contextualSpacing/>
        <w:jc w:val="center"/>
        <w:rPr>
          <w:b/>
          <w:caps/>
          <w:szCs w:val="20"/>
        </w:rPr>
      </w:pPr>
      <w:r>
        <w:rPr>
          <w:b/>
          <w:caps/>
          <w:szCs w:val="20"/>
        </w:rPr>
        <w:t>recommendation on sufficiency of the city’s refunds</w:t>
      </w:r>
    </w:p>
    <w:p w14:paraId="02C256FE" w14:textId="7B63B261" w:rsidR="004166F3" w:rsidRDefault="00ED0B3A" w:rsidP="004166F3">
      <w:pPr>
        <w:spacing w:after="0" w:line="360" w:lineRule="auto"/>
        <w:ind w:firstLine="720"/>
        <w:contextualSpacing/>
        <w:rPr>
          <w:szCs w:val="20"/>
        </w:rPr>
      </w:pPr>
      <w:r>
        <w:rPr>
          <w:bCs/>
          <w:szCs w:val="20"/>
        </w:rPr>
        <w:t xml:space="preserve">Staff has reviewed </w:t>
      </w:r>
      <w:r w:rsidR="00EB4B0F">
        <w:rPr>
          <w:bCs/>
          <w:szCs w:val="20"/>
        </w:rPr>
        <w:t>the City</w:t>
      </w:r>
      <w:r w:rsidR="0010051D">
        <w:rPr>
          <w:bCs/>
          <w:szCs w:val="20"/>
        </w:rPr>
        <w:t xml:space="preserve">’s </w:t>
      </w:r>
      <w:r w:rsidR="00413959">
        <w:rPr>
          <w:bCs/>
          <w:szCs w:val="20"/>
        </w:rPr>
        <w:t>additional proof of refunds</w:t>
      </w:r>
      <w:r>
        <w:rPr>
          <w:bCs/>
          <w:szCs w:val="20"/>
        </w:rPr>
        <w:t xml:space="preserve">, </w:t>
      </w:r>
      <w:r w:rsidR="00EB4B0F">
        <w:rPr>
          <w:bCs/>
          <w:szCs w:val="20"/>
        </w:rPr>
        <w:t xml:space="preserve">filed on July 26, 2024, </w:t>
      </w:r>
      <w:proofErr w:type="gramStart"/>
      <w:r>
        <w:rPr>
          <w:bCs/>
          <w:szCs w:val="20"/>
        </w:rPr>
        <w:t>and</w:t>
      </w:r>
      <w:r w:rsidR="00EB4B0F">
        <w:rPr>
          <w:bCs/>
          <w:szCs w:val="20"/>
        </w:rPr>
        <w:t>,</w:t>
      </w:r>
      <w:proofErr w:type="gramEnd"/>
      <w:r>
        <w:rPr>
          <w:bCs/>
          <w:szCs w:val="20"/>
        </w:rPr>
        <w:t xml:space="preserve"> as detailed in the attached memorand</w:t>
      </w:r>
      <w:r w:rsidR="00D20502">
        <w:rPr>
          <w:bCs/>
          <w:szCs w:val="20"/>
        </w:rPr>
        <w:t>um</w:t>
      </w:r>
      <w:r>
        <w:rPr>
          <w:bCs/>
          <w:szCs w:val="20"/>
        </w:rPr>
        <w:t xml:space="preserve"> from Kathryn Eiland of the Rate Regulation Division, recommends that</w:t>
      </w:r>
      <w:r w:rsidR="00D20502">
        <w:t xml:space="preserve"> there is not enough information for Staff to make a recommendation on the sufficiency of the refunds</w:t>
      </w:r>
      <w:r>
        <w:rPr>
          <w:szCs w:val="20"/>
        </w:rPr>
        <w:t xml:space="preserve">. Staff recommends that </w:t>
      </w:r>
      <w:r w:rsidR="00EB4B0F">
        <w:rPr>
          <w:szCs w:val="20"/>
        </w:rPr>
        <w:t xml:space="preserve">the </w:t>
      </w:r>
      <w:proofErr w:type="gramStart"/>
      <w:r w:rsidR="00EB4B0F">
        <w:rPr>
          <w:szCs w:val="20"/>
        </w:rPr>
        <w:t>City</w:t>
      </w:r>
      <w:proofErr w:type="gramEnd"/>
      <w:r>
        <w:rPr>
          <w:szCs w:val="20"/>
        </w:rPr>
        <w:t xml:space="preserve"> be </w:t>
      </w:r>
      <w:r w:rsidR="004E12E8">
        <w:rPr>
          <w:szCs w:val="20"/>
        </w:rPr>
        <w:t xml:space="preserve">ordered </w:t>
      </w:r>
      <w:r w:rsidR="001A63C5">
        <w:rPr>
          <w:szCs w:val="20"/>
        </w:rPr>
        <w:t>to</w:t>
      </w:r>
      <w:r w:rsidR="001A63C5">
        <w:t xml:space="preserve"> provide</w:t>
      </w:r>
      <w:r w:rsidR="00C76CF9">
        <w:t xml:space="preserve"> </w:t>
      </w:r>
      <w:r w:rsidR="0010051D">
        <w:t>the information requested in Ms. Eiland’s memorandum</w:t>
      </w:r>
      <w:r w:rsidR="001A63C5">
        <w:rPr>
          <w:szCs w:val="20"/>
        </w:rPr>
        <w:t xml:space="preserve">. Staff respectfully recommends that </w:t>
      </w:r>
      <w:r w:rsidR="00EB4B0F">
        <w:rPr>
          <w:szCs w:val="20"/>
        </w:rPr>
        <w:t xml:space="preserve">the </w:t>
      </w:r>
      <w:proofErr w:type="gramStart"/>
      <w:r w:rsidR="00EB4B0F">
        <w:rPr>
          <w:szCs w:val="20"/>
        </w:rPr>
        <w:t>City</w:t>
      </w:r>
      <w:proofErr w:type="gramEnd"/>
      <w:r w:rsidR="001A63C5">
        <w:rPr>
          <w:szCs w:val="20"/>
        </w:rPr>
        <w:t xml:space="preserve"> be ordered to file the supplemental information by </w:t>
      </w:r>
      <w:r w:rsidR="0010051D">
        <w:rPr>
          <w:szCs w:val="20"/>
        </w:rPr>
        <w:t>September 16</w:t>
      </w:r>
      <w:r w:rsidR="001A63C5">
        <w:rPr>
          <w:szCs w:val="20"/>
        </w:rPr>
        <w:t xml:space="preserve">, 2024 and that Staff </w:t>
      </w:r>
      <w:r w:rsidR="00EB4B0F">
        <w:rPr>
          <w:szCs w:val="20"/>
        </w:rPr>
        <w:t xml:space="preserve">and the Petitioners </w:t>
      </w:r>
      <w:r w:rsidR="001A63C5">
        <w:rPr>
          <w:szCs w:val="20"/>
        </w:rPr>
        <w:t xml:space="preserve">be given a deadline of </w:t>
      </w:r>
      <w:r w:rsidR="0010051D">
        <w:rPr>
          <w:szCs w:val="20"/>
        </w:rPr>
        <w:t>October 16</w:t>
      </w:r>
      <w:r w:rsidR="001A63C5">
        <w:rPr>
          <w:szCs w:val="20"/>
        </w:rPr>
        <w:t xml:space="preserve">, 2024 to </w:t>
      </w:r>
      <w:r w:rsidR="00EB4B0F">
        <w:rPr>
          <w:szCs w:val="20"/>
        </w:rPr>
        <w:t xml:space="preserve">provide a supplemental recommendation </w:t>
      </w:r>
      <w:r w:rsidR="001A63C5">
        <w:rPr>
          <w:szCs w:val="20"/>
        </w:rPr>
        <w:t xml:space="preserve">on the sufficiency of </w:t>
      </w:r>
      <w:r w:rsidR="00EB4B0F">
        <w:rPr>
          <w:szCs w:val="20"/>
        </w:rPr>
        <w:t xml:space="preserve">the </w:t>
      </w:r>
      <w:r w:rsidR="001A63C5">
        <w:rPr>
          <w:szCs w:val="20"/>
        </w:rPr>
        <w:t>refunds. T</w:t>
      </w:r>
      <w:r>
        <w:rPr>
          <w:szCs w:val="20"/>
        </w:rPr>
        <w:t>his recommendation does not address the merits of the petition.</w:t>
      </w:r>
    </w:p>
    <w:p w14:paraId="154A6DCC" w14:textId="77777777" w:rsidR="00ED0B3A" w:rsidRPr="00C731E8" w:rsidRDefault="00ED0B3A" w:rsidP="004166F3">
      <w:pPr>
        <w:keepLines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b/>
          <w:caps/>
          <w:szCs w:val="20"/>
        </w:rPr>
      </w:pPr>
      <w:r w:rsidRPr="00C731E8">
        <w:rPr>
          <w:b/>
          <w:caps/>
          <w:szCs w:val="20"/>
        </w:rPr>
        <w:t>CONCLUSION</w:t>
      </w:r>
    </w:p>
    <w:p w14:paraId="6362DC09" w14:textId="0F0A43A2" w:rsidR="00ED0B3A" w:rsidRDefault="00ED0B3A" w:rsidP="004166F3">
      <w:pPr>
        <w:keepLines/>
        <w:autoSpaceDE w:val="0"/>
        <w:autoSpaceDN w:val="0"/>
        <w:adjustRightInd w:val="0"/>
        <w:spacing w:after="0" w:line="360" w:lineRule="auto"/>
        <w:ind w:firstLine="720"/>
        <w:rPr>
          <w:bCs/>
        </w:rPr>
      </w:pPr>
      <w:r w:rsidRPr="009537CD">
        <w:rPr>
          <w:bCs/>
        </w:rPr>
        <w:t xml:space="preserve">For the reasons detailed above, Staff </w:t>
      </w:r>
      <w:r>
        <w:rPr>
          <w:bCs/>
        </w:rPr>
        <w:t xml:space="preserve">recommends that </w:t>
      </w:r>
      <w:r w:rsidR="00EB4B0F">
        <w:rPr>
          <w:szCs w:val="20"/>
        </w:rPr>
        <w:t xml:space="preserve">the </w:t>
      </w:r>
      <w:proofErr w:type="gramStart"/>
      <w:r w:rsidR="00EB4B0F">
        <w:rPr>
          <w:szCs w:val="20"/>
        </w:rPr>
        <w:t>City</w:t>
      </w:r>
      <w:proofErr w:type="gramEnd"/>
      <w:r w:rsidR="003E4266">
        <w:rPr>
          <w:szCs w:val="20"/>
        </w:rPr>
        <w:t xml:space="preserve"> be ordered to file the supplemental information by </w:t>
      </w:r>
      <w:r w:rsidR="00413959">
        <w:rPr>
          <w:szCs w:val="20"/>
        </w:rPr>
        <w:t>September 16</w:t>
      </w:r>
      <w:r w:rsidR="003E4266">
        <w:rPr>
          <w:szCs w:val="20"/>
        </w:rPr>
        <w:t xml:space="preserve">, 2024 and that Staff </w:t>
      </w:r>
      <w:r w:rsidR="00EB4B0F">
        <w:rPr>
          <w:szCs w:val="20"/>
        </w:rPr>
        <w:t xml:space="preserve">and the Petitioners </w:t>
      </w:r>
      <w:r w:rsidR="003E4266">
        <w:rPr>
          <w:szCs w:val="20"/>
        </w:rPr>
        <w:t xml:space="preserve">be given a deadline of </w:t>
      </w:r>
      <w:r w:rsidR="00413959">
        <w:rPr>
          <w:szCs w:val="20"/>
        </w:rPr>
        <w:t>October 16</w:t>
      </w:r>
      <w:r w:rsidR="003E4266">
        <w:rPr>
          <w:szCs w:val="20"/>
        </w:rPr>
        <w:t>, 2024 to</w:t>
      </w:r>
      <w:r w:rsidR="00EB4B0F" w:rsidRPr="00EB4B0F">
        <w:rPr>
          <w:szCs w:val="20"/>
        </w:rPr>
        <w:t xml:space="preserve"> </w:t>
      </w:r>
      <w:r w:rsidR="00EB4B0F">
        <w:rPr>
          <w:szCs w:val="20"/>
        </w:rPr>
        <w:t>provide a supplemental recommendation</w:t>
      </w:r>
      <w:r w:rsidR="003E4266">
        <w:rPr>
          <w:szCs w:val="20"/>
        </w:rPr>
        <w:t xml:space="preserve"> on the sufficiency of the refunds</w:t>
      </w:r>
      <w:r>
        <w:rPr>
          <w:bCs/>
        </w:rPr>
        <w:t xml:space="preserve">. Staff respectfully requests the entry of an order consistent with these recommendations. </w:t>
      </w:r>
    </w:p>
    <w:p w14:paraId="2FDEA54B" w14:textId="77777777" w:rsidR="003E4266" w:rsidRDefault="003E4266" w:rsidP="003E4266">
      <w:pPr>
        <w:rPr>
          <w:bCs/>
        </w:rPr>
      </w:pPr>
    </w:p>
    <w:p w14:paraId="12801DA4" w14:textId="7C38EE8E" w:rsidR="00ED0B3A" w:rsidRPr="003E4266" w:rsidRDefault="00ED0B3A" w:rsidP="004166F3">
      <w:pPr>
        <w:keepNext/>
        <w:keepLines/>
        <w:rPr>
          <w:bCs/>
        </w:rPr>
      </w:pPr>
      <w:r w:rsidRPr="000612C6">
        <w:rPr>
          <w:bCs/>
        </w:rPr>
        <w:lastRenderedPageBreak/>
        <w:t xml:space="preserve">Dated: </w:t>
      </w:r>
      <w:bookmarkStart w:id="0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4B0B63">
        <w:rPr>
          <w:bCs/>
          <w:noProof/>
        </w:rPr>
        <w:t>August 15, 2024</w:t>
      </w:r>
      <w:r w:rsidRPr="000612C6">
        <w:rPr>
          <w:bCs/>
        </w:rPr>
        <w:fldChar w:fldCharType="end"/>
      </w:r>
      <w:bookmarkEnd w:id="0"/>
    </w:p>
    <w:p w14:paraId="57FDC69D" w14:textId="77777777" w:rsidR="00ED0B3A" w:rsidRPr="000612C6" w:rsidRDefault="00ED0B3A" w:rsidP="004166F3">
      <w:pPr>
        <w:keepNext/>
        <w:keepLines/>
        <w:spacing w:after="0"/>
        <w:rPr>
          <w:bCs/>
        </w:rPr>
      </w:pPr>
    </w:p>
    <w:p w14:paraId="3DB94B0E" w14:textId="77777777" w:rsidR="00ED0B3A" w:rsidRPr="000612C6" w:rsidRDefault="00ED0B3A" w:rsidP="004166F3">
      <w:pPr>
        <w:keepNext/>
        <w:keepLines/>
        <w:spacing w:after="0" w:line="480" w:lineRule="auto"/>
        <w:ind w:left="3600"/>
      </w:pPr>
      <w:r w:rsidRPr="000612C6">
        <w:t>Respectfully submitted,</w:t>
      </w:r>
    </w:p>
    <w:p w14:paraId="08811FA5" w14:textId="77777777" w:rsidR="00ED0B3A" w:rsidRPr="000612C6" w:rsidRDefault="00ED0B3A" w:rsidP="004166F3">
      <w:pPr>
        <w:keepNext/>
        <w:keepLines/>
        <w:spacing w:after="0" w:line="240" w:lineRule="auto"/>
        <w:ind w:left="432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5CA7C253" w14:textId="77777777" w:rsidR="00ED0B3A" w:rsidRPr="000612C6" w:rsidRDefault="00ED0B3A" w:rsidP="004166F3">
      <w:pPr>
        <w:keepNext/>
        <w:keepLines/>
        <w:spacing w:after="0" w:line="240" w:lineRule="auto"/>
        <w:ind w:left="4320"/>
        <w:contextualSpacing/>
        <w:rPr>
          <w:b/>
        </w:rPr>
      </w:pPr>
      <w:r w:rsidRPr="000612C6">
        <w:rPr>
          <w:b/>
        </w:rPr>
        <w:t>LEGAL DIVISION</w:t>
      </w:r>
    </w:p>
    <w:p w14:paraId="2AD6CBA3" w14:textId="77777777" w:rsidR="00ED0B3A" w:rsidRPr="000612C6" w:rsidRDefault="00ED0B3A" w:rsidP="004166F3">
      <w:pPr>
        <w:keepNext/>
        <w:keepLines/>
        <w:spacing w:after="0" w:line="240" w:lineRule="auto"/>
        <w:rPr>
          <w:szCs w:val="20"/>
        </w:rPr>
      </w:pPr>
    </w:p>
    <w:p w14:paraId="0D4EEBC2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Marisa Lopez Wagley</w:t>
      </w:r>
    </w:p>
    <w:p w14:paraId="27B72627" w14:textId="77777777" w:rsidR="00ED0B3A" w:rsidRPr="003676C1" w:rsidRDefault="00ED0B3A" w:rsidP="004166F3">
      <w:pPr>
        <w:keepNext/>
        <w:keepLines/>
        <w:spacing w:after="0" w:line="240" w:lineRule="auto"/>
        <w:ind w:left="4320"/>
      </w:pPr>
      <w:r w:rsidRPr="003676C1">
        <w:t xml:space="preserve">Division Director </w:t>
      </w:r>
    </w:p>
    <w:p w14:paraId="383F743E" w14:textId="77777777" w:rsidR="00ED0B3A" w:rsidRPr="003676C1" w:rsidRDefault="00ED0B3A" w:rsidP="004166F3">
      <w:pPr>
        <w:keepNext/>
        <w:keepLines/>
        <w:spacing w:after="0" w:line="240" w:lineRule="auto"/>
        <w:ind w:firstLine="4320"/>
      </w:pPr>
    </w:p>
    <w:p w14:paraId="755B52B3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Ian Groetsch</w:t>
      </w:r>
    </w:p>
    <w:p w14:paraId="4B80979C" w14:textId="77777777" w:rsidR="00ED0B3A" w:rsidRPr="003676C1" w:rsidRDefault="00ED0B3A" w:rsidP="004166F3">
      <w:pPr>
        <w:keepNext/>
        <w:keepLines/>
        <w:spacing w:after="0" w:line="240" w:lineRule="auto"/>
        <w:ind w:firstLine="4320"/>
      </w:pPr>
      <w:r w:rsidRPr="003676C1">
        <w:t>Managing Attorney</w:t>
      </w:r>
    </w:p>
    <w:p w14:paraId="1F451BCF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</w:p>
    <w:p w14:paraId="39488966" w14:textId="058A794A" w:rsidR="00ED0B3A" w:rsidRPr="00ED0B3A" w:rsidRDefault="00ED0B3A" w:rsidP="004166F3">
      <w:pPr>
        <w:keepNext/>
        <w:keepLines/>
        <w:spacing w:after="0" w:line="240" w:lineRule="auto"/>
        <w:ind w:left="4320"/>
        <w:rPr>
          <w:i/>
          <w:iCs/>
          <w:snapToGrid w:val="0"/>
        </w:rPr>
      </w:pPr>
      <w:bookmarkStart w:id="1" w:name="_Hlk145596776"/>
      <w:r w:rsidRPr="00ED0B3A">
        <w:rPr>
          <w:i/>
          <w:iCs/>
          <w:u w:val="single"/>
        </w:rPr>
        <w:t xml:space="preserve">  /s/ Rowan Pruitt</w:t>
      </w:r>
      <w:r w:rsidRPr="00ED0B3A">
        <w:rPr>
          <w:i/>
          <w:iCs/>
          <w:u w:val="single"/>
        </w:rPr>
        <w:tab/>
      </w:r>
      <w:r w:rsidRPr="00ED0B3A">
        <w:rPr>
          <w:i/>
          <w:iCs/>
          <w:snapToGrid w:val="0"/>
        </w:rPr>
        <w:t xml:space="preserve"> </w:t>
      </w:r>
    </w:p>
    <w:p w14:paraId="5A093EA4" w14:textId="77777777" w:rsidR="00ED0B3A" w:rsidRDefault="00ED0B3A" w:rsidP="004166F3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2FB5076D" w14:textId="77777777" w:rsidR="00ED0B3A" w:rsidRDefault="00ED0B3A" w:rsidP="004166F3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24137425</w:t>
      </w:r>
    </w:p>
    <w:p w14:paraId="256FEF43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Scott Miles</w:t>
      </w:r>
    </w:p>
    <w:p w14:paraId="6A1AE92A" w14:textId="30E2D946" w:rsidR="00ED0B3A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State Bar No. 24098103</w:t>
      </w:r>
    </w:p>
    <w:p w14:paraId="4EEA9F03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1701 N. Congress Avenue</w:t>
      </w:r>
    </w:p>
    <w:p w14:paraId="19E31BB2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P.O. Box 13326</w:t>
      </w:r>
    </w:p>
    <w:p w14:paraId="38AA3AD4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Austin, Texas 78711-3326</w:t>
      </w:r>
    </w:p>
    <w:p w14:paraId="759FB592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(512) 936-7228</w:t>
      </w:r>
    </w:p>
    <w:p w14:paraId="0B05AB16" w14:textId="77777777" w:rsidR="00ED0B3A" w:rsidRPr="003676C1" w:rsidRDefault="00ED0B3A" w:rsidP="004166F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</w:pPr>
      <w:r w:rsidRPr="003676C1">
        <w:t>(512) 936-7268 (facsimile)</w:t>
      </w:r>
    </w:p>
    <w:p w14:paraId="73812702" w14:textId="05303110" w:rsidR="00ED0B3A" w:rsidRPr="003676C1" w:rsidRDefault="004872DC" w:rsidP="004166F3">
      <w:pPr>
        <w:keepNext/>
        <w:keepLines/>
        <w:spacing w:after="0" w:line="360" w:lineRule="auto"/>
        <w:ind w:left="4320"/>
      </w:pPr>
      <w:r>
        <w:t>Rowan</w:t>
      </w:r>
      <w:r w:rsidR="00ED0B3A" w:rsidRPr="003676C1">
        <w:t>.</w:t>
      </w:r>
      <w:r>
        <w:t>Pruitt</w:t>
      </w:r>
      <w:r w:rsidR="00ED0B3A" w:rsidRPr="003676C1">
        <w:t>@puc.texas.gov</w:t>
      </w:r>
    </w:p>
    <w:bookmarkEnd w:id="1"/>
    <w:p w14:paraId="3CC26486" w14:textId="77777777" w:rsidR="00ED0B3A" w:rsidRDefault="00ED0B3A" w:rsidP="00ED0B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caps/>
        </w:rPr>
      </w:pPr>
    </w:p>
    <w:p w14:paraId="089738A2" w14:textId="77777777" w:rsidR="00ED0B3A" w:rsidRDefault="00ED0B3A" w:rsidP="004166F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b/>
          <w:caps/>
        </w:rPr>
      </w:pPr>
    </w:p>
    <w:p w14:paraId="1EA05EBC" w14:textId="4165B141" w:rsidR="00ED0B3A" w:rsidRPr="000612C6" w:rsidRDefault="00ED0B3A" w:rsidP="00C85D9D">
      <w:pPr>
        <w:keepNext/>
        <w:keepLines/>
        <w:spacing w:after="0" w:line="360" w:lineRule="auto"/>
        <w:jc w:val="center"/>
        <w:rPr>
          <w:b/>
          <w:caps/>
        </w:rPr>
      </w:pPr>
      <w:r w:rsidRPr="000612C6">
        <w:rPr>
          <w:b/>
          <w:caps/>
        </w:rPr>
        <w:t>DOCKET NO</w:t>
      </w:r>
      <w:r>
        <w:rPr>
          <w:b/>
          <w:caps/>
        </w:rPr>
        <w:t>. 55942</w:t>
      </w:r>
    </w:p>
    <w:p w14:paraId="095F1570" w14:textId="77777777" w:rsidR="00ED0B3A" w:rsidRPr="000612C6" w:rsidRDefault="00ED0B3A" w:rsidP="00C85D9D">
      <w:pPr>
        <w:keepNext/>
        <w:keepLines/>
        <w:spacing w:after="0" w:line="360" w:lineRule="auto"/>
        <w:jc w:val="center"/>
        <w:rPr>
          <w:b/>
        </w:rPr>
      </w:pPr>
      <w:r w:rsidRPr="000612C6">
        <w:rPr>
          <w:b/>
        </w:rPr>
        <w:t>CERTIFICATE OF SERVICE</w:t>
      </w:r>
    </w:p>
    <w:p w14:paraId="1FC61393" w14:textId="2AE9D08E" w:rsidR="00ED0B3A" w:rsidRPr="003676C1" w:rsidRDefault="00ED0B3A" w:rsidP="00C85D9D">
      <w:pPr>
        <w:keepNext/>
        <w:keepLines/>
        <w:spacing w:after="0" w:line="360" w:lineRule="auto"/>
        <w:ind w:firstLine="720"/>
      </w:pPr>
      <w:r w:rsidRPr="003676C1">
        <w:t xml:space="preserve">I certify that unless otherwise ordered by the presiding officer, notice of the filing of this document will be provided to all parties of record via electronic mail on </w:t>
      </w:r>
      <w:r w:rsidRPr="003676C1">
        <w:fldChar w:fldCharType="begin"/>
      </w:r>
      <w:r w:rsidRPr="003676C1">
        <w:instrText xml:space="preserve"> DATE \@ "MMMM d, yyyy" </w:instrText>
      </w:r>
      <w:r w:rsidRPr="003676C1">
        <w:fldChar w:fldCharType="separate"/>
      </w:r>
      <w:r w:rsidR="004B0B63">
        <w:rPr>
          <w:noProof/>
        </w:rPr>
        <w:t>August 15, 2024</w:t>
      </w:r>
      <w:r w:rsidRPr="003676C1">
        <w:fldChar w:fldCharType="end"/>
      </w:r>
      <w:r>
        <w:t>,</w:t>
      </w:r>
      <w:r w:rsidRPr="003676C1">
        <w:t xml:space="preserve"> in accordance with the Second Order Suspending Rules, </w:t>
      </w:r>
      <w:r w:rsidR="00C85D9D">
        <w:t>issued</w:t>
      </w:r>
      <w:r>
        <w:t xml:space="preserve"> </w:t>
      </w:r>
      <w:r w:rsidRPr="003676C1">
        <w:t xml:space="preserve">in Project No. 50664. </w:t>
      </w:r>
    </w:p>
    <w:p w14:paraId="0CE9B67D" w14:textId="77777777" w:rsidR="00ED0B3A" w:rsidRPr="000612C6" w:rsidRDefault="00ED0B3A" w:rsidP="00C85D9D">
      <w:pPr>
        <w:keepNext/>
        <w:keepLines/>
        <w:spacing w:after="0"/>
      </w:pPr>
    </w:p>
    <w:p w14:paraId="4BDF340F" w14:textId="77777777" w:rsidR="00ED0B3A" w:rsidRPr="00ED0B3A" w:rsidRDefault="00ED0B3A" w:rsidP="00C85D9D">
      <w:pPr>
        <w:keepNext/>
        <w:keepLines/>
        <w:spacing w:after="0" w:line="240" w:lineRule="auto"/>
        <w:ind w:left="4320"/>
        <w:rPr>
          <w:i/>
          <w:iCs/>
          <w:snapToGrid w:val="0"/>
        </w:rPr>
      </w:pPr>
      <w:r w:rsidRPr="00ED0B3A">
        <w:rPr>
          <w:i/>
          <w:iCs/>
          <w:u w:val="single"/>
        </w:rPr>
        <w:t xml:space="preserve">  /s/ Rowan Pruitt</w:t>
      </w:r>
      <w:r w:rsidRPr="00ED0B3A">
        <w:rPr>
          <w:i/>
          <w:iCs/>
          <w:u w:val="single"/>
        </w:rPr>
        <w:tab/>
      </w:r>
      <w:r w:rsidRPr="00ED0B3A">
        <w:rPr>
          <w:i/>
          <w:iCs/>
          <w:snapToGrid w:val="0"/>
        </w:rPr>
        <w:t xml:space="preserve"> </w:t>
      </w:r>
    </w:p>
    <w:p w14:paraId="4CDD0707" w14:textId="77777777" w:rsidR="00ED0B3A" w:rsidRDefault="00ED0B3A" w:rsidP="00C85D9D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20A254C2" w14:textId="77777777" w:rsidR="00ED0B3A" w:rsidRPr="008647EB" w:rsidRDefault="00ED0B3A" w:rsidP="00ED0B3A">
      <w:pPr>
        <w:spacing w:after="0"/>
        <w:rPr>
          <w:szCs w:val="20"/>
        </w:rPr>
      </w:pPr>
    </w:p>
    <w:p w14:paraId="179BC341" w14:textId="77777777" w:rsidR="00E40F9F" w:rsidRDefault="00E40F9F"/>
    <w:sectPr w:rsidR="00E40F9F" w:rsidSect="003E4266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9B32D" w14:textId="77777777" w:rsidR="00BA27B5" w:rsidRDefault="00BA27B5" w:rsidP="003E4266">
      <w:pPr>
        <w:spacing w:after="0" w:line="240" w:lineRule="auto"/>
      </w:pPr>
      <w:r>
        <w:separator/>
      </w:r>
    </w:p>
  </w:endnote>
  <w:endnote w:type="continuationSeparator" w:id="0">
    <w:p w14:paraId="406969FE" w14:textId="77777777" w:rsidR="00BA27B5" w:rsidRDefault="00BA27B5" w:rsidP="003E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9644B" w14:textId="77777777" w:rsidR="00BA27B5" w:rsidRDefault="00BA27B5" w:rsidP="003E4266">
      <w:pPr>
        <w:spacing w:after="0" w:line="240" w:lineRule="auto"/>
      </w:pPr>
      <w:r>
        <w:separator/>
      </w:r>
    </w:p>
  </w:footnote>
  <w:footnote w:type="continuationSeparator" w:id="0">
    <w:p w14:paraId="05BD33AC" w14:textId="77777777" w:rsidR="00BA27B5" w:rsidRDefault="00BA27B5" w:rsidP="003E4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0B1CF73C" w14:textId="77777777" w:rsidR="003E4266" w:rsidRPr="003E4266" w:rsidRDefault="003E4266">
        <w:pPr>
          <w:pStyle w:val="Header"/>
          <w:jc w:val="right"/>
          <w:rPr>
            <w:b/>
            <w:bCs/>
            <w:sz w:val="20"/>
            <w:szCs w:val="20"/>
          </w:rPr>
        </w:pPr>
        <w:r w:rsidRPr="003E4266">
          <w:rPr>
            <w:b/>
            <w:bCs/>
            <w:sz w:val="20"/>
            <w:szCs w:val="20"/>
          </w:rPr>
          <w:t xml:space="preserve">Page </w:t>
        </w:r>
        <w:r w:rsidRPr="003E4266">
          <w:rPr>
            <w:b/>
            <w:bCs/>
            <w:sz w:val="20"/>
            <w:szCs w:val="20"/>
          </w:rPr>
          <w:fldChar w:fldCharType="begin"/>
        </w:r>
        <w:r w:rsidRPr="003E4266">
          <w:rPr>
            <w:b/>
            <w:bCs/>
            <w:sz w:val="20"/>
            <w:szCs w:val="20"/>
          </w:rPr>
          <w:instrText xml:space="preserve"> PAGE </w:instrText>
        </w:r>
        <w:r w:rsidRPr="003E4266">
          <w:rPr>
            <w:b/>
            <w:bCs/>
            <w:sz w:val="20"/>
            <w:szCs w:val="20"/>
          </w:rPr>
          <w:fldChar w:fldCharType="separate"/>
        </w:r>
        <w:r w:rsidRPr="003E4266">
          <w:rPr>
            <w:b/>
            <w:bCs/>
            <w:noProof/>
            <w:sz w:val="20"/>
            <w:szCs w:val="20"/>
          </w:rPr>
          <w:t>2</w:t>
        </w:r>
        <w:r w:rsidRPr="003E4266">
          <w:rPr>
            <w:b/>
            <w:bCs/>
            <w:sz w:val="20"/>
            <w:szCs w:val="20"/>
          </w:rPr>
          <w:fldChar w:fldCharType="end"/>
        </w:r>
        <w:r w:rsidRPr="003E4266">
          <w:rPr>
            <w:b/>
            <w:bCs/>
            <w:sz w:val="20"/>
            <w:szCs w:val="20"/>
          </w:rPr>
          <w:t xml:space="preserve"> of </w:t>
        </w:r>
        <w:r w:rsidRPr="003E4266">
          <w:rPr>
            <w:b/>
            <w:bCs/>
            <w:sz w:val="20"/>
            <w:szCs w:val="20"/>
          </w:rPr>
          <w:fldChar w:fldCharType="begin"/>
        </w:r>
        <w:r w:rsidRPr="003E4266">
          <w:rPr>
            <w:b/>
            <w:bCs/>
            <w:sz w:val="20"/>
            <w:szCs w:val="20"/>
          </w:rPr>
          <w:instrText xml:space="preserve"> NUMPAGES  </w:instrText>
        </w:r>
        <w:r w:rsidRPr="003E4266">
          <w:rPr>
            <w:b/>
            <w:bCs/>
            <w:sz w:val="20"/>
            <w:szCs w:val="20"/>
          </w:rPr>
          <w:fldChar w:fldCharType="separate"/>
        </w:r>
        <w:r w:rsidRPr="003E4266">
          <w:rPr>
            <w:b/>
            <w:bCs/>
            <w:noProof/>
            <w:sz w:val="20"/>
            <w:szCs w:val="20"/>
          </w:rPr>
          <w:t>2</w:t>
        </w:r>
        <w:r w:rsidRPr="003E4266">
          <w:rPr>
            <w:b/>
            <w:bCs/>
            <w:sz w:val="20"/>
            <w:szCs w:val="20"/>
          </w:rPr>
          <w:fldChar w:fldCharType="end"/>
        </w:r>
      </w:p>
    </w:sdtContent>
  </w:sdt>
  <w:p w14:paraId="040275B7" w14:textId="77777777" w:rsidR="003E4266" w:rsidRDefault="003E4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499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3A"/>
    <w:rsid w:val="00004A80"/>
    <w:rsid w:val="0010051D"/>
    <w:rsid w:val="001A63C5"/>
    <w:rsid w:val="001D5CAA"/>
    <w:rsid w:val="00362B8F"/>
    <w:rsid w:val="003E4266"/>
    <w:rsid w:val="00413959"/>
    <w:rsid w:val="004166F3"/>
    <w:rsid w:val="00451E84"/>
    <w:rsid w:val="004872DC"/>
    <w:rsid w:val="004B0B63"/>
    <w:rsid w:val="004E12E8"/>
    <w:rsid w:val="00735566"/>
    <w:rsid w:val="007D1BAE"/>
    <w:rsid w:val="008F31EB"/>
    <w:rsid w:val="008F4009"/>
    <w:rsid w:val="008F573F"/>
    <w:rsid w:val="0096417F"/>
    <w:rsid w:val="009E4E5B"/>
    <w:rsid w:val="00B25290"/>
    <w:rsid w:val="00BA27B5"/>
    <w:rsid w:val="00BC265B"/>
    <w:rsid w:val="00C76CF9"/>
    <w:rsid w:val="00C85D9D"/>
    <w:rsid w:val="00D20502"/>
    <w:rsid w:val="00D70C04"/>
    <w:rsid w:val="00DC60BE"/>
    <w:rsid w:val="00E40F9F"/>
    <w:rsid w:val="00E53D64"/>
    <w:rsid w:val="00EB4B0F"/>
    <w:rsid w:val="00EC7148"/>
    <w:rsid w:val="00ED0B3A"/>
    <w:rsid w:val="00F466EA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AC7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B3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0B3A"/>
    <w:pPr>
      <w:spacing w:before="100" w:beforeAutospacing="1" w:after="100" w:afterAutospacing="1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E4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26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E42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26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4872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26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265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C2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2024-08-14T21:48:00Z</dcterms:created>
  <dcterms:modified xsi:type="dcterms:W3CDTF">2024-08-15T14:52:00Z</dcterms:modified>
</cp:coreProperties>
</file>